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5" name="图片 5" descr="JT-RF50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T-RF500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4" name="图片 4" descr="JT-RF50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T-RF500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3" name="图片 3" descr="JT-RF50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T-RF500-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2" name="图片 2" descr="JT-RF50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T-RF500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JT-RF50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T-RF500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Microsoft YaHei UI" w:cs="Times New Roman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RF-500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才纳根据市场需求，专为</w:t>
      </w: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inlay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打样研发的一款最新小型设备。该设备操作简单，功能齐全，工艺稳定，精度较高。具体规格如下。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tbl>
      <w:tblPr>
        <w:tblStyle w:val="3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7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</w:rPr>
              <w:t>设备尺寸</w:t>
            </w:r>
          </w:p>
        </w:tc>
        <w:tc>
          <w:tcPr>
            <w:tcW w:w="5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620mm*650mm*680mm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重量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75kg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功率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气压供应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5 bar≤P≤7 bar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机器动作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控制原理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使用各向异性导电胶热压固化封装，人手上料，手动对焦，手动贴芯片，贴好芯片好转移至热压区域热压。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压力设定范围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50—200g±</w:t>
            </w: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可容纳的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产品尺寸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天线 ≤100mm×80mm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芯片 0.3mm×0.3mm～2mm×2mm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温度设定范围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50—250 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视像系统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1个视觉系统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贴片精度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25μm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适应的基板材料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PET   PVC   PAPER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适应的粘接材料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ACA   NCA   ICA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fill="FFFFFF"/>
        </w:rPr>
        <w:t>该产品具体技术性能：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采用双工业相机，对芯片和天线进行对位，且上相机可微调位置，调试容易;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采用双12寸显示器，独立工作，图像放大可达最优化;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热压系统独立，不同热压压力、温度、时间可轻易实现，高精度;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控制系统采用西门子PLC+西门子温控模块+触摸屏，稳定性高;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芯片大小超过2mm，设备同样适用;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芯片拾取可通过看显示器即可找到芯片，且能大致分辨芯片好坏;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数字化的点胶机，使点胶量的调节更加准确;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点胶时采用真空吸附天线，提高了设备对天线的适应性;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开放性的设计理念，人性化的操作方式，维护更加方便;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适合RFID电子标签的产品工艺测试，打样，小批量生产。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C6D79"/>
    <w:rsid w:val="792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2020-03-23T08:55:00Z</dcterms:created>
  <dc:creator>Administrator</dc:creator>
  <cp:lastModifiedBy>a</cp:lastModifiedBy>
  <dcterms:modified xsi:type="dcterms:W3CDTF">2020-03-23T09:38:42Z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